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63E" w:rsidRDefault="00BA563E" w:rsidP="00BA563E">
      <w:r>
        <w:t>Copenaghen, 21 giugno 2017.</w:t>
      </w:r>
    </w:p>
    <w:p w:rsidR="00BA563E" w:rsidRDefault="00BA563E" w:rsidP="00BA563E">
      <w:r>
        <w:t>Caro Buonfiglio e cari membri del MEDAC,</w:t>
      </w:r>
    </w:p>
    <w:p w:rsidR="00BA563E" w:rsidRDefault="00BA563E" w:rsidP="00BA563E">
      <w:pPr>
        <w:jc w:val="both"/>
      </w:pPr>
      <w:r>
        <w:t>Grazie per la vostra lettera del 12 giugno 2017 che manifesta le vostre preoccupazioni e solleva delle domande per quanto riguarda la valutazione degli stock e quella relativa alle strategie di gestione svolte dallo STECF. La valutazione degli stock con pochi dati (data-</w:t>
      </w:r>
      <w:proofErr w:type="spellStart"/>
      <w:r>
        <w:t>poor</w:t>
      </w:r>
      <w:proofErr w:type="spellEnd"/>
      <w:r>
        <w:t>) o con dati limitati sugli stock  è certamente più complessa e stimolante da un punto di vista matematico rispetto alla valutazione degli stock con tanti dati (data-</w:t>
      </w:r>
      <w:proofErr w:type="spellStart"/>
      <w:r>
        <w:t>rich</w:t>
      </w:r>
      <w:proofErr w:type="spellEnd"/>
      <w:r>
        <w:t>) e pertanto è più difficile da spiegare e comprendere; nel frattempo, queste valutazioni hanno delle maggiori implicazioni economiche e sociali. È quindi di vitale importanza raggiungere una comprensione comune sui complessi processi coinvolti nella definizione e implementazione di un piano di gestione, ed essere del tutto trasparenti sui dati e le ipotesi utilizzate per stimare l'impatto di scenari alternativi.</w:t>
      </w:r>
    </w:p>
    <w:p w:rsidR="00BA563E" w:rsidRDefault="00BA563E" w:rsidP="00BA563E">
      <w:pPr>
        <w:jc w:val="both"/>
      </w:pPr>
      <w:r>
        <w:t xml:space="preserve">Riconosciamo che vi sono  molte carenze, lacune e limitazioni nei dati disponibili e nelle conoscenze  riguardo agli stock e alla pesca mediterranei; lo STECF (e la CGPM) opera per fornire </w:t>
      </w:r>
      <w:r w:rsidR="00143A5B">
        <w:t>i  migliori dati scientifici disponibili</w:t>
      </w:r>
      <w:r>
        <w:t xml:space="preserve">  sulla base di quest</w:t>
      </w:r>
      <w:r w:rsidR="00724A1C">
        <w:t>e</w:t>
      </w:r>
      <w:r>
        <w:t xml:space="preserve"> informazion</w:t>
      </w:r>
      <w:r w:rsidR="00724A1C">
        <w:t>i</w:t>
      </w:r>
      <w:r>
        <w:t xml:space="preserve"> frammentat</w:t>
      </w:r>
      <w:r w:rsidR="00724A1C">
        <w:t>e</w:t>
      </w:r>
      <w:r>
        <w:t>, e segue gli sviluppi a livello mondiale nei metodi di valutazione e nelle buone pratiche; ma riconosciamo che rimangono molte incertezze. In questo contesto, lo STECF sottolinea anche l'importanza di sostenere programmi che mirano a migliorare la qualità, la quantità e la copertura delle raccolte di dati dipendenti dalla pesca e quelli indipendenti dalla pesca.</w:t>
      </w:r>
    </w:p>
    <w:p w:rsidR="00BA563E" w:rsidRDefault="00BA563E" w:rsidP="00BA563E">
      <w:r>
        <w:t>Questa lettera mira a rispondere ai diversi punti sollevati nella vostra lettera.</w:t>
      </w:r>
    </w:p>
    <w:p w:rsidR="00BA563E" w:rsidRDefault="00BA563E" w:rsidP="00BA563E">
      <w:r w:rsidRPr="00BA563E">
        <w:rPr>
          <w:b/>
        </w:rPr>
        <w:t>Punto 1</w:t>
      </w:r>
      <w:r>
        <w:t xml:space="preserve">:  </w:t>
      </w:r>
      <w:r w:rsidR="00724A1C">
        <w:t xml:space="preserve">avete espresso delle </w:t>
      </w:r>
      <w:r>
        <w:t xml:space="preserve">preoccupazioni circa la differenza tra la diagnosi </w:t>
      </w:r>
      <w:r w:rsidR="003879C5">
        <w:t>prodot</w:t>
      </w:r>
      <w:r>
        <w:t xml:space="preserve">ta dai comitati scientifici </w:t>
      </w:r>
      <w:r w:rsidR="003879C5">
        <w:t xml:space="preserve">preposti </w:t>
      </w:r>
      <w:r>
        <w:t xml:space="preserve">e la percezione della pesca in mare. </w:t>
      </w:r>
      <w:r w:rsidR="007A4C61">
        <w:t>Questa differenza può essere normalmente dovuta ai tempi necessari alle valutazioni, che impiegando mediamente 2 anni</w:t>
      </w:r>
      <w:r w:rsidR="00724A1C">
        <w:t>,</w:t>
      </w:r>
      <w:r w:rsidR="007A4C61">
        <w:t xml:space="preserve"> possono descrivere situazioni nel frattempo cambiate.</w:t>
      </w:r>
      <w:r>
        <w:t>"</w:t>
      </w:r>
    </w:p>
    <w:p w:rsidR="00BA563E" w:rsidRDefault="00BA563E" w:rsidP="007A4C61">
      <w:pPr>
        <w:jc w:val="both"/>
      </w:pPr>
      <w:r w:rsidRPr="00220B9D">
        <w:rPr>
          <w:b/>
        </w:rPr>
        <w:t>Risposta</w:t>
      </w:r>
      <w:r w:rsidR="00220B9D" w:rsidRPr="00220B9D">
        <w:rPr>
          <w:b/>
        </w:rPr>
        <w:t xml:space="preserve"> dello STECF</w:t>
      </w:r>
      <w:r>
        <w:t xml:space="preserve">: In effetti, </w:t>
      </w:r>
      <w:r w:rsidR="00220B9D">
        <w:t xml:space="preserve">ci sono degli intervalli di tempo tra il momento in cui sono raccolti i dati, quando i dati sono disponibili per le valutazioni degli stock, quando </w:t>
      </w:r>
      <w:r>
        <w:t>viene effettuata la valutazione de</w:t>
      </w:r>
      <w:r w:rsidR="00220B9D">
        <w:t>gli stock</w:t>
      </w:r>
      <w:r>
        <w:t>, quando viene pubblicato</w:t>
      </w:r>
      <w:r w:rsidR="00220B9D">
        <w:t xml:space="preserve"> il parere</w:t>
      </w:r>
      <w:r>
        <w:t xml:space="preserve"> e quando si svolge l'azione di gestione. Alcune di queste lacune sono inerenti a qualsiasi processo di valutazione de</w:t>
      </w:r>
      <w:r w:rsidR="003879C5">
        <w:t xml:space="preserve">llo stock </w:t>
      </w:r>
      <w:r>
        <w:t xml:space="preserve"> e non possono essere facilmente ridott</w:t>
      </w:r>
      <w:r w:rsidR="003879C5">
        <w:t>e</w:t>
      </w:r>
      <w:r>
        <w:t xml:space="preserve">, poiché alcuni dati richiedono molto tempo per </w:t>
      </w:r>
      <w:r w:rsidR="003879C5">
        <w:t xml:space="preserve">essere </w:t>
      </w:r>
      <w:r>
        <w:t>elabora</w:t>
      </w:r>
      <w:r w:rsidR="003879C5">
        <w:t>ti</w:t>
      </w:r>
      <w:r>
        <w:t xml:space="preserve"> (ad esempio, la raccolta dei dati di cattura e la </w:t>
      </w:r>
      <w:r w:rsidR="003879C5">
        <w:t xml:space="preserve">determinazione </w:t>
      </w:r>
      <w:r>
        <w:t>dell'età). Altr</w:t>
      </w:r>
      <w:r w:rsidR="003879C5">
        <w:t>i intervalli d</w:t>
      </w:r>
      <w:r>
        <w:t>i tempo potrebbero essere potenzialmente ridott</w:t>
      </w:r>
      <w:r w:rsidR="003879C5">
        <w:t>i</w:t>
      </w:r>
      <w:r>
        <w:t xml:space="preserve">, e nel luglio 2016, </w:t>
      </w:r>
      <w:r w:rsidR="003879C5">
        <w:t xml:space="preserve">il rapporto dello </w:t>
      </w:r>
      <w:r>
        <w:t>STECF 16-14</w:t>
      </w:r>
      <w:r w:rsidR="003879C5">
        <w:rPr>
          <w:rStyle w:val="Rimandonotaapidipagina"/>
        </w:rPr>
        <w:footnoteReference w:id="1"/>
      </w:r>
      <w:r>
        <w:t xml:space="preserve"> (p.10 e sezione 6) ha osservato che il </w:t>
      </w:r>
      <w:r w:rsidR="003879C5">
        <w:t xml:space="preserve">parere sulla breve durata dei piccoli pelagici </w:t>
      </w:r>
      <w:r>
        <w:t>era particolarmente sensibile al flusso</w:t>
      </w:r>
      <w:r w:rsidR="003879C5">
        <w:t xml:space="preserve"> temporale </w:t>
      </w:r>
      <w:r>
        <w:t>d</w:t>
      </w:r>
      <w:r w:rsidR="003879C5">
        <w:t>ei</w:t>
      </w:r>
      <w:r>
        <w:t xml:space="preserve"> dati. Lo STECF ha proposto alcuni miglioramenti che potrebbero accelerare il modo in cui la valutazione dello stat</w:t>
      </w:r>
      <w:r w:rsidR="003879C5">
        <w:t>us</w:t>
      </w:r>
      <w:r>
        <w:t xml:space="preserve"> de</w:t>
      </w:r>
      <w:r w:rsidR="003879C5">
        <w:t>gli</w:t>
      </w:r>
      <w:r>
        <w:t xml:space="preserve"> st</w:t>
      </w:r>
      <w:r w:rsidR="003879C5">
        <w:t>ock</w:t>
      </w:r>
      <w:r>
        <w:t xml:space="preserve"> e l</w:t>
      </w:r>
      <w:r w:rsidR="00724A1C">
        <w:t xml:space="preserve">’emissione </w:t>
      </w:r>
      <w:r w:rsidR="003879C5">
        <w:t xml:space="preserve"> del parere sull</w:t>
      </w:r>
      <w:r w:rsidR="00724A1C">
        <w:t>e</w:t>
      </w:r>
      <w:r>
        <w:t xml:space="preserve"> cattur</w:t>
      </w:r>
      <w:r w:rsidR="00724A1C">
        <w:t>e</w:t>
      </w:r>
      <w:r>
        <w:t xml:space="preserve"> potrebbero essere condott</w:t>
      </w:r>
      <w:r w:rsidR="00724A1C">
        <w:t>i</w:t>
      </w:r>
      <w:r w:rsidR="003879C5">
        <w:t>,</w:t>
      </w:r>
      <w:r>
        <w:t xml:space="preserve"> e che potrebbero ridurre sostanzialmente le preoccupazioni qui indicate.</w:t>
      </w:r>
    </w:p>
    <w:p w:rsidR="00BA563E" w:rsidRDefault="00BA563E" w:rsidP="00D2447E">
      <w:pPr>
        <w:jc w:val="both"/>
      </w:pPr>
      <w:r w:rsidRPr="003879C5">
        <w:rPr>
          <w:b/>
        </w:rPr>
        <w:t>Punto 2</w:t>
      </w:r>
      <w:r>
        <w:t xml:space="preserve">: "La differenza tra </w:t>
      </w:r>
      <w:r w:rsidR="003879C5">
        <w:t xml:space="preserve">gli stock </w:t>
      </w:r>
      <w:r>
        <w:t>valutat</w:t>
      </w:r>
      <w:r w:rsidR="003879C5">
        <w:t>i</w:t>
      </w:r>
      <w:r>
        <w:t xml:space="preserve"> e la percezione dello stato dell</w:t>
      </w:r>
      <w:r w:rsidR="003879C5">
        <w:t>’</w:t>
      </w:r>
      <w:r>
        <w:t>attività di pesca da parte di vari stakeholder può essere significativa, compromettendo così la discussione sulle misure di gestione in caso di cicli di vita corti, alta fecondità e specie in rapid</w:t>
      </w:r>
      <w:r w:rsidR="00850CCC">
        <w:t>o accrescimento, con delle f</w:t>
      </w:r>
      <w:r>
        <w:t>luttuazioni</w:t>
      </w:r>
      <w:r w:rsidR="00850CCC">
        <w:t xml:space="preserve"> annuali naturali</w:t>
      </w:r>
      <w:r>
        <w:t xml:space="preserve"> e fortemente dipendenti dai fattori ambientali ".</w:t>
      </w:r>
    </w:p>
    <w:p w:rsidR="00BA563E" w:rsidRDefault="00BA563E" w:rsidP="00D2447E">
      <w:pPr>
        <w:jc w:val="both"/>
      </w:pPr>
      <w:r w:rsidRPr="00850CCC">
        <w:rPr>
          <w:b/>
        </w:rPr>
        <w:t>Risposta della STECF</w:t>
      </w:r>
      <w:r>
        <w:t>: Le differenze nelle percezioni tra la valutazione de</w:t>
      </w:r>
      <w:r w:rsidR="00D2447E">
        <w:t>g</w:t>
      </w:r>
      <w:r>
        <w:t>l</w:t>
      </w:r>
      <w:r w:rsidR="00D2447E">
        <w:t>i</w:t>
      </w:r>
      <w:r>
        <w:t xml:space="preserve"> st</w:t>
      </w:r>
      <w:r w:rsidR="00D2447E">
        <w:t>ock</w:t>
      </w:r>
      <w:r>
        <w:t xml:space="preserve"> e </w:t>
      </w:r>
      <w:r w:rsidR="00D2447E">
        <w:t>gli stakeholder</w:t>
      </w:r>
      <w:r>
        <w:t xml:space="preserve"> </w:t>
      </w:r>
      <w:r w:rsidR="00D2447E">
        <w:t xml:space="preserve">è </w:t>
      </w:r>
      <w:r>
        <w:t xml:space="preserve">una </w:t>
      </w:r>
      <w:r w:rsidR="007E219C">
        <w:t xml:space="preserve">questione comune in  </w:t>
      </w:r>
      <w:r w:rsidR="00D2447E">
        <w:t>tutto il mondo n</w:t>
      </w:r>
      <w:r>
        <w:t>ell</w:t>
      </w:r>
      <w:r w:rsidR="00D2447E">
        <w:t>’</w:t>
      </w:r>
      <w:r>
        <w:t>attività di pesca e sono difficili da risolvere. Queste differenze sorgono in parte dal fatto che gli scienziati e gli stakeholder vedono aspetti diversi e in diverse scale spazi</w:t>
      </w:r>
      <w:r w:rsidR="00D2447E">
        <w:t>o</w:t>
      </w:r>
      <w:r>
        <w:t>-</w:t>
      </w:r>
      <w:r>
        <w:lastRenderedPageBreak/>
        <w:t xml:space="preserve">temporali, in cui gli stakeholder seguono le aree ad alta densità su base giornaliera, mentre gli scienziati guardano i modelli medi annuali </w:t>
      </w:r>
      <w:r w:rsidR="00D2447E">
        <w:t xml:space="preserve">per </w:t>
      </w:r>
      <w:r>
        <w:t xml:space="preserve">lunghi periodi di tempo </w:t>
      </w:r>
      <w:r w:rsidR="00D2447E">
        <w:t>e</w:t>
      </w:r>
      <w:r>
        <w:t xml:space="preserve"> grandi aree incluse le aree a bassa densità. Queste differenze di percezione diventano di solito più marcate quando </w:t>
      </w:r>
      <w:r w:rsidR="00D2447E">
        <w:t>gli stock</w:t>
      </w:r>
      <w:r>
        <w:t xml:space="preserve"> sono considerat</w:t>
      </w:r>
      <w:r w:rsidR="00D2447E">
        <w:t>i</w:t>
      </w:r>
      <w:r w:rsidR="008B618C">
        <w:t xml:space="preserve"> </w:t>
      </w:r>
      <w:bookmarkStart w:id="0" w:name="_GoBack"/>
      <w:bookmarkEnd w:id="0"/>
      <w:proofErr w:type="spellStart"/>
      <w:r w:rsidR="007E219C">
        <w:t>sovrasfruttati</w:t>
      </w:r>
      <w:proofErr w:type="spellEnd"/>
      <w:r>
        <w:t xml:space="preserve">, in quanto la </w:t>
      </w:r>
      <w:r w:rsidR="00D2447E">
        <w:t>discontinuità</w:t>
      </w:r>
      <w:r>
        <w:t xml:space="preserve"> degli stock </w:t>
      </w:r>
      <w:r w:rsidR="00D2447E">
        <w:t xml:space="preserve">aumenta </w:t>
      </w:r>
      <w:r>
        <w:t xml:space="preserve">e </w:t>
      </w:r>
      <w:r w:rsidR="00D2447E">
        <w:t xml:space="preserve">aumenta anche </w:t>
      </w:r>
      <w:r>
        <w:t>la probabilità di incontrare un'area a bassa densità in un</w:t>
      </w:r>
      <w:r w:rsidR="00D2447E">
        <w:t>’indagine</w:t>
      </w:r>
      <w:r>
        <w:t xml:space="preserve">  scientific</w:t>
      </w:r>
      <w:r w:rsidR="00D2447E">
        <w:t>a</w:t>
      </w:r>
      <w:r>
        <w:t xml:space="preserve">, mentre </w:t>
      </w:r>
      <w:r w:rsidR="00D2447E">
        <w:t>i tassi d</w:t>
      </w:r>
      <w:r>
        <w:t>i cattura commerciale possono rimanere stabili. Tuttavia, l</w:t>
      </w:r>
      <w:r w:rsidR="00D2447E">
        <w:t>o</w:t>
      </w:r>
      <w:r>
        <w:t xml:space="preserve"> STECF sottolinea che, anche se alcun</w:t>
      </w:r>
      <w:r w:rsidR="00D2447E">
        <w:t>i</w:t>
      </w:r>
      <w:r>
        <w:t xml:space="preserve"> st</w:t>
      </w:r>
      <w:r w:rsidR="00D2447E">
        <w:t>ock</w:t>
      </w:r>
      <w:r>
        <w:t xml:space="preserve"> possono effettivamente cambiare stato in modo rapido, la maggior parte delle valutazioni di stock nel Med </w:t>
      </w:r>
      <w:r w:rsidR="007E219C">
        <w:t xml:space="preserve">sono estremamente uniformi </w:t>
      </w:r>
      <w:r>
        <w:t xml:space="preserve"> nel mostrare un</w:t>
      </w:r>
      <w:r w:rsidR="007E219C">
        <w:t xml:space="preserve"> recente e basso livello di </w:t>
      </w:r>
      <w:r>
        <w:t xml:space="preserve"> biomassa e elevati tassi di </w:t>
      </w:r>
      <w:r w:rsidR="00004988">
        <w:t>sfruttamento</w:t>
      </w:r>
      <w:r>
        <w:t xml:space="preserve">, anche per i piccoli stock pelagici. Pertanto, sebbene si possa verificare una variazione annuale, e </w:t>
      </w:r>
      <w:r w:rsidR="00004988">
        <w:t xml:space="preserve">possano rimanere </w:t>
      </w:r>
      <w:r>
        <w:t xml:space="preserve">alcune incertezze, non ci sono </w:t>
      </w:r>
      <w:r w:rsidR="007E219C">
        <w:t xml:space="preserve">constatazioni a sostegno della rivendicazione del buono stato e del non </w:t>
      </w:r>
      <w:proofErr w:type="spellStart"/>
      <w:r w:rsidR="007E219C">
        <w:t>sovrasfruttamento</w:t>
      </w:r>
      <w:proofErr w:type="spellEnd"/>
      <w:r w:rsidR="007E219C">
        <w:t xml:space="preserve"> di questi stock </w:t>
      </w:r>
      <w:r>
        <w:t>. Nonostante le incertezze sopra indicate, riteniamo ancora che siano necessarie importanti riduzioni della mortalità da pesca per raggiungere livelli di sfruttamento coerenti con il Rendimento Massimo Sostenibile (MSY).</w:t>
      </w:r>
    </w:p>
    <w:p w:rsidR="00130D41" w:rsidRDefault="00130D41" w:rsidP="00130D41">
      <w:pPr>
        <w:jc w:val="both"/>
      </w:pPr>
      <w:r w:rsidRPr="00130D41">
        <w:rPr>
          <w:b/>
        </w:rPr>
        <w:t>Punto 3</w:t>
      </w:r>
      <w:r>
        <w:t>: "In questo quadro, gli stakeholder hanno dubbi su certi fattori ecologici che forse non sono stati presi in considerazione nelle valutazioni scientifiche, come ad esempio l'influenza su queste specie dell’andamento della produttività primaria e del rapporto con gli stock di predatori (BFT) ".</w:t>
      </w:r>
    </w:p>
    <w:p w:rsidR="00130D41" w:rsidRDefault="00130D41" w:rsidP="00130D41">
      <w:pPr>
        <w:jc w:val="both"/>
      </w:pPr>
      <w:r w:rsidRPr="00130D41">
        <w:rPr>
          <w:b/>
        </w:rPr>
        <w:t>Risposta dello STECF</w:t>
      </w:r>
      <w:r>
        <w:t>: lo ST</w:t>
      </w:r>
      <w:r w:rsidR="002713B7">
        <w:t xml:space="preserve">ECF </w:t>
      </w:r>
      <w:r w:rsidR="007E219C">
        <w:t>fa not</w:t>
      </w:r>
      <w:r w:rsidR="008B618C">
        <w:t>a</w:t>
      </w:r>
      <w:r w:rsidR="007E219C">
        <w:t>r</w:t>
      </w:r>
      <w:r w:rsidR="008B618C">
        <w:t>e</w:t>
      </w:r>
      <w:r w:rsidR="007E219C">
        <w:t xml:space="preserve"> </w:t>
      </w:r>
      <w:r w:rsidR="002713B7">
        <w:t xml:space="preserve"> che i modelli e le </w:t>
      </w:r>
      <w:r w:rsidR="007E219C">
        <w:t xml:space="preserve">ipotesi </w:t>
      </w:r>
      <w:r w:rsidR="002713B7">
        <w:t xml:space="preserve"> scientifiche</w:t>
      </w:r>
      <w:r>
        <w:t xml:space="preserve"> utilizzat</w:t>
      </w:r>
      <w:r w:rsidR="007E219C">
        <w:t>e</w:t>
      </w:r>
      <w:r>
        <w:t xml:space="preserve"> sono coerenti con quelli utilizzat</w:t>
      </w:r>
      <w:r w:rsidR="007E219C">
        <w:t>e</w:t>
      </w:r>
      <w:r>
        <w:t xml:space="preserve"> per molte altre valutazioni d</w:t>
      </w:r>
      <w:r w:rsidR="002713B7">
        <w:t>i</w:t>
      </w:r>
      <w:r>
        <w:t xml:space="preserve"> piccol</w:t>
      </w:r>
      <w:r w:rsidR="002713B7">
        <w:t>i</w:t>
      </w:r>
      <w:r>
        <w:t xml:space="preserve"> pelagic</w:t>
      </w:r>
      <w:r w:rsidR="002713B7">
        <w:t>i</w:t>
      </w:r>
      <w:r>
        <w:t xml:space="preserve"> in altre regioni e non sono quindi specifiche per </w:t>
      </w:r>
      <w:r w:rsidR="002713B7">
        <w:t xml:space="preserve">gli stock </w:t>
      </w:r>
      <w:r>
        <w:t>mediterrane</w:t>
      </w:r>
      <w:r w:rsidR="002713B7">
        <w:t>i</w:t>
      </w:r>
      <w:r>
        <w:t>. Inoltre, quasi tutte le valutazioni effettuate dalla STECF sono basate su</w:t>
      </w:r>
      <w:r w:rsidR="002713B7">
        <w:t>i</w:t>
      </w:r>
      <w:r>
        <w:t xml:space="preserve"> dati </w:t>
      </w:r>
      <w:r w:rsidR="002713B7">
        <w:t xml:space="preserve">del </w:t>
      </w:r>
      <w:r>
        <w:t>DCF</w:t>
      </w:r>
      <w:r w:rsidR="002713B7">
        <w:t xml:space="preserve"> (Data Collection Framework)</w:t>
      </w:r>
      <w:r>
        <w:t xml:space="preserve">, </w:t>
      </w:r>
      <w:r w:rsidR="002713B7">
        <w:t xml:space="preserve">che vanno </w:t>
      </w:r>
      <w:r>
        <w:t>spesso da</w:t>
      </w:r>
      <w:r w:rsidR="002713B7">
        <w:t>gli</w:t>
      </w:r>
      <w:r>
        <w:t xml:space="preserve"> 8 a</w:t>
      </w:r>
      <w:r w:rsidR="002713B7">
        <w:t>i</w:t>
      </w:r>
      <w:r>
        <w:t xml:space="preserve"> 12 anni di dati</w:t>
      </w:r>
      <w:r w:rsidR="002713B7">
        <w:t xml:space="preserve"> disponibili</w:t>
      </w:r>
      <w:r>
        <w:t>. Pertanto, le valutazioni de</w:t>
      </w:r>
      <w:r w:rsidR="002713B7">
        <w:t xml:space="preserve">gli </w:t>
      </w:r>
      <w:r>
        <w:t>st</w:t>
      </w:r>
      <w:r w:rsidR="002713B7">
        <w:t>ock</w:t>
      </w:r>
      <w:r>
        <w:t xml:space="preserve"> riflettono in primo luogo le condizioni ambientali attuali e </w:t>
      </w:r>
      <w:r w:rsidR="00AB7DCF" w:rsidRPr="00AB7DCF">
        <w:t>recenti</w:t>
      </w:r>
      <w:r w:rsidR="00AB7DCF">
        <w:t>,</w:t>
      </w:r>
      <w:r w:rsidR="00AB7DCF" w:rsidRPr="00AB7DCF">
        <w:t xml:space="preserve"> e non sono realmente influenzate dalle condizioni che hanno prevalso più di un decennio fa. </w:t>
      </w:r>
      <w:r>
        <w:t xml:space="preserve">Come tali, le valutazioni si riferiscono allo stato attuale del Med in termini di produttività, che non si ritiene significativamente cambiato negli ultimi 10 anni. Per quanto riguarda l'inclusione degli effetti dei predatori, attualmente non esistono </w:t>
      </w:r>
      <w:r w:rsidR="00C700D3">
        <w:t xml:space="preserve">complessi </w:t>
      </w:r>
      <w:r>
        <w:t xml:space="preserve">modelli </w:t>
      </w:r>
      <w:proofErr w:type="spellStart"/>
      <w:r>
        <w:t>multispecie</w:t>
      </w:r>
      <w:proofErr w:type="spellEnd"/>
      <w:r>
        <w:t xml:space="preserve"> disponibili per il Mar Mediterraneo</w:t>
      </w:r>
      <w:r w:rsidR="00C700D3">
        <w:t>,</w:t>
      </w:r>
      <w:r>
        <w:t xml:space="preserve"> e dat</w:t>
      </w:r>
      <w:r w:rsidR="00C700D3">
        <w:t>a</w:t>
      </w:r>
      <w:r>
        <w:t xml:space="preserve"> le difficoltà nell'ottene</w:t>
      </w:r>
      <w:r w:rsidR="00C700D3">
        <w:t>re</w:t>
      </w:r>
      <w:r>
        <w:t xml:space="preserve"> d</w:t>
      </w:r>
      <w:r w:rsidR="00C700D3">
        <w:t>e</w:t>
      </w:r>
      <w:r>
        <w:t xml:space="preserve">i dati </w:t>
      </w:r>
      <w:r w:rsidR="00C700D3">
        <w:t>su</w:t>
      </w:r>
      <w:r>
        <w:t xml:space="preserve"> specie singole, sembra improbabile che tali modelli saranno </w:t>
      </w:r>
      <w:r w:rsidR="00C700D3">
        <w:t>immaginabili</w:t>
      </w:r>
      <w:r>
        <w:t xml:space="preserve"> nel prossimo futuro.</w:t>
      </w:r>
    </w:p>
    <w:p w:rsidR="00130D41" w:rsidRDefault="00130D41" w:rsidP="00130D41">
      <w:pPr>
        <w:jc w:val="both"/>
      </w:pPr>
      <w:r>
        <w:t>Per inciso, l</w:t>
      </w:r>
      <w:r w:rsidR="007E219C">
        <w:t>o</w:t>
      </w:r>
      <w:r>
        <w:t xml:space="preserve"> STECF sottolinea che tenendo conto della variabilità delle condizioni ambientali e / o dell'effetto</w:t>
      </w:r>
      <w:r w:rsidR="007E219C">
        <w:t xml:space="preserve"> dei predatori</w:t>
      </w:r>
      <w:r>
        <w:t xml:space="preserve"> nelle valutazioni d</w:t>
      </w:r>
      <w:r w:rsidR="00C700D3">
        <w:t>egli</w:t>
      </w:r>
      <w:r>
        <w:t xml:space="preserve"> stock implica la necessità di tener conto di </w:t>
      </w:r>
      <w:r w:rsidR="007E219C">
        <w:t xml:space="preserve">maggiori </w:t>
      </w:r>
      <w:r>
        <w:t xml:space="preserve"> </w:t>
      </w:r>
      <w:r w:rsidR="00C700D3">
        <w:t>accorgimenti</w:t>
      </w:r>
      <w:r>
        <w:t xml:space="preserve"> precauzionali, che spesso comportano bassi punti di riferimento e </w:t>
      </w:r>
      <w:r w:rsidR="00C700D3">
        <w:t xml:space="preserve">il parere </w:t>
      </w:r>
      <w:r w:rsidR="00E72500">
        <w:t xml:space="preserve">che propone la riduzione delle </w:t>
      </w:r>
      <w:r>
        <w:t xml:space="preserve"> catture rispetto a quelle ottenute con un </w:t>
      </w:r>
      <w:r w:rsidR="00C700D3">
        <w:t>modello</w:t>
      </w:r>
      <w:r>
        <w:t xml:space="preserve"> standard di valutazione</w:t>
      </w:r>
      <w:r w:rsidR="00C700D3">
        <w:t xml:space="preserve"> degli stock</w:t>
      </w:r>
      <w:r>
        <w:t xml:space="preserve"> e non necessariamente </w:t>
      </w:r>
      <w:r w:rsidR="00E72500">
        <w:t xml:space="preserve">risultati </w:t>
      </w:r>
      <w:r>
        <w:t>più elevat</w:t>
      </w:r>
      <w:r w:rsidR="00E72500">
        <w:t>i</w:t>
      </w:r>
      <w:r w:rsidR="008B618C">
        <w:t xml:space="preserve"> </w:t>
      </w:r>
      <w:r>
        <w:t xml:space="preserve">come ci si può aspettare. Esempi di questo effetto si possono trovare nella storia dei cambiamenti </w:t>
      </w:r>
      <w:r w:rsidR="00C700D3">
        <w:t>d</w:t>
      </w:r>
      <w:r>
        <w:t>ei punti di riferimento degli stock demersali del Mare del Nord negli ultimi 15 anni.</w:t>
      </w:r>
    </w:p>
    <w:p w:rsidR="00130D41" w:rsidRDefault="00130D41" w:rsidP="00130D41">
      <w:pPr>
        <w:jc w:val="both"/>
      </w:pPr>
      <w:r>
        <w:t xml:space="preserve">Per </w:t>
      </w:r>
      <w:r w:rsidR="00C700D3">
        <w:t>i</w:t>
      </w:r>
      <w:r>
        <w:t xml:space="preserve"> piccol</w:t>
      </w:r>
      <w:r w:rsidR="00C700D3">
        <w:t>i</w:t>
      </w:r>
      <w:r>
        <w:t xml:space="preserve"> pelagic</w:t>
      </w:r>
      <w:r w:rsidR="00C700D3">
        <w:t>i</w:t>
      </w:r>
      <w:r>
        <w:t xml:space="preserve">, un'opzione per affrontare la variabilità delle condizioni ambientali è determinare le possibilità di pesca annuali sulla base di una strategia di </w:t>
      </w:r>
      <w:r w:rsidR="00C700D3">
        <w:t>passaggio (</w:t>
      </w:r>
      <w:proofErr w:type="spellStart"/>
      <w:r w:rsidR="00C700D3">
        <w:t>escapement</w:t>
      </w:r>
      <w:proofErr w:type="spellEnd"/>
      <w:r w:rsidR="00C700D3">
        <w:t xml:space="preserve"> </w:t>
      </w:r>
      <w:proofErr w:type="spellStart"/>
      <w:r w:rsidR="00C700D3">
        <w:t>strategy</w:t>
      </w:r>
      <w:proofErr w:type="spellEnd"/>
      <w:r w:rsidR="00C700D3">
        <w:t>)</w:t>
      </w:r>
      <w:r>
        <w:t>, dove ogni anno bisogna lasciare una quantità minima di biomassa in mare; Come indicato nel r</w:t>
      </w:r>
      <w:r w:rsidR="00C700D3">
        <w:t>apporto</w:t>
      </w:r>
      <w:r>
        <w:t xml:space="preserve"> citat</w:t>
      </w:r>
      <w:r w:rsidR="00C700D3">
        <w:t>o</w:t>
      </w:r>
      <w:r>
        <w:t xml:space="preserve"> in precedenza, l</w:t>
      </w:r>
      <w:r w:rsidR="00C700D3">
        <w:t xml:space="preserve">o STECF </w:t>
      </w:r>
      <w:r>
        <w:t xml:space="preserve">sottolinea che </w:t>
      </w:r>
      <w:r w:rsidR="00E72500">
        <w:t xml:space="preserve">una </w:t>
      </w:r>
      <w:proofErr w:type="spellStart"/>
      <w:r w:rsidR="00E72500">
        <w:t>escapement</w:t>
      </w:r>
      <w:proofErr w:type="spellEnd"/>
      <w:r w:rsidR="00E72500">
        <w:t xml:space="preserve"> </w:t>
      </w:r>
      <w:proofErr w:type="spellStart"/>
      <w:r w:rsidR="00E72500">
        <w:t>strategy</w:t>
      </w:r>
      <w:proofErr w:type="spellEnd"/>
      <w:r>
        <w:t xml:space="preserve"> sarebbe possibile per gli stock </w:t>
      </w:r>
      <w:r w:rsidR="0038594A">
        <w:t>con</w:t>
      </w:r>
      <w:r w:rsidR="00C700D3">
        <w:t xml:space="preserve"> </w:t>
      </w:r>
      <w:r w:rsidR="0038594A">
        <w:t>ciclo</w:t>
      </w:r>
      <w:r w:rsidR="00C700D3">
        <w:t xml:space="preserve"> </w:t>
      </w:r>
      <w:r>
        <w:t xml:space="preserve">breve </w:t>
      </w:r>
      <w:r w:rsidR="0038594A">
        <w:t>del M</w:t>
      </w:r>
      <w:r>
        <w:t>editerrane</w:t>
      </w:r>
      <w:r w:rsidR="0038594A">
        <w:t>o</w:t>
      </w:r>
      <w:r>
        <w:t xml:space="preserve"> se si abbrevi</w:t>
      </w:r>
      <w:r w:rsidR="0038594A">
        <w:t>asse</w:t>
      </w:r>
      <w:r>
        <w:t xml:space="preserve"> la tempistica delle valutazioni, dei </w:t>
      </w:r>
      <w:r w:rsidR="0038594A">
        <w:t>parer</w:t>
      </w:r>
      <w:r>
        <w:t>i e dell'</w:t>
      </w:r>
      <w:r w:rsidR="0038594A">
        <w:t>implementazi</w:t>
      </w:r>
      <w:r>
        <w:t>one.</w:t>
      </w:r>
    </w:p>
    <w:p w:rsidR="00130D41" w:rsidRDefault="00130D41" w:rsidP="00130D41">
      <w:pPr>
        <w:jc w:val="both"/>
      </w:pPr>
      <w:r w:rsidRPr="0038594A">
        <w:rPr>
          <w:b/>
        </w:rPr>
        <w:t>Punto 4</w:t>
      </w:r>
      <w:r>
        <w:t xml:space="preserve">: </w:t>
      </w:r>
      <w:r w:rsidR="0038594A">
        <w:t>“</w:t>
      </w:r>
      <w:r>
        <w:t>Alcun</w:t>
      </w:r>
      <w:r w:rsidR="0038594A">
        <w:t>i stakeholder</w:t>
      </w:r>
      <w:r>
        <w:t xml:space="preserve"> hanno sollevato dubbi circa l'esaustività dei dati utilizzati nelle valutazioni de</w:t>
      </w:r>
      <w:r w:rsidR="0038594A">
        <w:t>gli</w:t>
      </w:r>
      <w:r>
        <w:t xml:space="preserve"> st</w:t>
      </w:r>
      <w:r w:rsidR="0038594A">
        <w:t>ock</w:t>
      </w:r>
      <w:r>
        <w:t xml:space="preserve">, che si basano principalmente sulla </w:t>
      </w:r>
      <w:r w:rsidR="0038594A">
        <w:t>cattur</w:t>
      </w:r>
      <w:r>
        <w:t>a annuale complessiva piuttosto che sulla CPUE o sull'</w:t>
      </w:r>
      <w:proofErr w:type="spellStart"/>
      <w:r>
        <w:t>ec</w:t>
      </w:r>
      <w:r w:rsidR="0038594A">
        <w:t>h</w:t>
      </w:r>
      <w:r>
        <w:t>osurvey</w:t>
      </w:r>
      <w:proofErr w:type="spellEnd"/>
      <w:r>
        <w:t>. Ciò potrebbe portare ad una proposta di gestione sfavorevole della riduzione dello sforzo di pesca.</w:t>
      </w:r>
      <w:r w:rsidR="0038594A">
        <w:t>”</w:t>
      </w:r>
    </w:p>
    <w:p w:rsidR="00130D41" w:rsidRDefault="00130D41" w:rsidP="00130D41">
      <w:pPr>
        <w:jc w:val="both"/>
      </w:pPr>
      <w:r w:rsidRPr="0038594A">
        <w:rPr>
          <w:b/>
        </w:rPr>
        <w:lastRenderedPageBreak/>
        <w:t>Risposta</w:t>
      </w:r>
      <w:r w:rsidR="0038594A" w:rsidRPr="0038594A">
        <w:rPr>
          <w:b/>
        </w:rPr>
        <w:t xml:space="preserve"> dello</w:t>
      </w:r>
      <w:r w:rsidRPr="0038594A">
        <w:rPr>
          <w:b/>
        </w:rPr>
        <w:t xml:space="preserve"> STECF</w:t>
      </w:r>
      <w:r>
        <w:t xml:space="preserve">: </w:t>
      </w:r>
      <w:r w:rsidR="0038594A">
        <w:t xml:space="preserve">lo </w:t>
      </w:r>
      <w:r>
        <w:t xml:space="preserve">STECF (e </w:t>
      </w:r>
      <w:r w:rsidR="0038594A">
        <w:t>la C</w:t>
      </w:r>
      <w:r>
        <w:t>G</w:t>
      </w:r>
      <w:r w:rsidR="0038594A">
        <w:t>P</w:t>
      </w:r>
      <w:r>
        <w:t xml:space="preserve">M) </w:t>
      </w:r>
      <w:r w:rsidR="0038594A">
        <w:t xml:space="preserve">basano le loro </w:t>
      </w:r>
      <w:r>
        <w:t>valutazion</w:t>
      </w:r>
      <w:r w:rsidR="0038594A">
        <w:t>i</w:t>
      </w:r>
      <w:r>
        <w:t xml:space="preserve"> su tutti i dati disponibili</w:t>
      </w:r>
      <w:r w:rsidR="0038594A">
        <w:t xml:space="preserve"> che ricevono</w:t>
      </w:r>
      <w:r>
        <w:t xml:space="preserve">, seguendo le procedure standard. Per </w:t>
      </w:r>
      <w:r w:rsidR="00E72500">
        <w:t>molti de</w:t>
      </w:r>
      <w:r w:rsidR="0038594A">
        <w:t>gli stock</w:t>
      </w:r>
      <w:r>
        <w:t xml:space="preserve"> più importanti, sono disponibili e </w:t>
      </w:r>
      <w:r w:rsidR="0038594A">
        <w:t xml:space="preserve">vengono </w:t>
      </w:r>
      <w:r>
        <w:t xml:space="preserve">utilizzati </w:t>
      </w:r>
      <w:r w:rsidR="0038594A">
        <w:t xml:space="preserve">gli </w:t>
      </w:r>
      <w:proofErr w:type="spellStart"/>
      <w:r>
        <w:t>echosurvey</w:t>
      </w:r>
      <w:proofErr w:type="spellEnd"/>
      <w:r>
        <w:t xml:space="preserve"> e </w:t>
      </w:r>
      <w:r w:rsidR="0038594A">
        <w:t xml:space="preserve">la </w:t>
      </w:r>
      <w:r>
        <w:t xml:space="preserve">CPUE </w:t>
      </w:r>
      <w:r w:rsidR="00E72500">
        <w:t>proven</w:t>
      </w:r>
      <w:r w:rsidR="008B618C">
        <w:t>i</w:t>
      </w:r>
      <w:r w:rsidR="00E72500">
        <w:t>ent</w:t>
      </w:r>
      <w:r w:rsidR="008B618C">
        <w:t>i</w:t>
      </w:r>
      <w:r w:rsidR="00E72500">
        <w:t xml:space="preserve"> dalle </w:t>
      </w:r>
      <w:r w:rsidR="0038594A">
        <w:t xml:space="preserve"> le indagini </w:t>
      </w:r>
      <w:r>
        <w:t xml:space="preserve">delle reti a strascico demersale, in combinazione con le serie temporali di catture. Le </w:t>
      </w:r>
      <w:r w:rsidR="0038594A">
        <w:t xml:space="preserve"> </w:t>
      </w:r>
      <w:r>
        <w:t xml:space="preserve">valutazioni </w:t>
      </w:r>
      <w:r w:rsidR="00E72500">
        <w:t>che utilizzano solo i dati delle</w:t>
      </w:r>
      <w:r>
        <w:t xml:space="preserve"> cattur</w:t>
      </w:r>
      <w:r w:rsidR="00E72500">
        <w:t xml:space="preserve">e </w:t>
      </w:r>
      <w:r>
        <w:t xml:space="preserve">vengono utilizzate solo se non sono disponibili </w:t>
      </w:r>
      <w:r w:rsidR="0038594A">
        <w:t xml:space="preserve">i </w:t>
      </w:r>
      <w:r>
        <w:t>dati d</w:t>
      </w:r>
      <w:r w:rsidR="0038594A">
        <w:t>elle</w:t>
      </w:r>
      <w:r>
        <w:t xml:space="preserve"> indagin</w:t>
      </w:r>
      <w:r w:rsidR="0038594A">
        <w:t xml:space="preserve">i </w:t>
      </w:r>
      <w:r>
        <w:t xml:space="preserve">. Questi metodi che utilizzano solo i dati </w:t>
      </w:r>
      <w:r w:rsidR="008B618C">
        <w:t>relativi</w:t>
      </w:r>
      <w:r w:rsidR="00E72500">
        <w:t xml:space="preserve"> alle </w:t>
      </w:r>
      <w:r>
        <w:t xml:space="preserve"> cattura stanno migliorando</w:t>
      </w:r>
      <w:r w:rsidR="0038594A">
        <w:t>,</w:t>
      </w:r>
      <w:r>
        <w:t xml:space="preserve"> e attualmente </w:t>
      </w:r>
      <w:r w:rsidR="0038594A">
        <w:t>è stata data</w:t>
      </w:r>
      <w:r>
        <w:t xml:space="preserve"> ​​</w:t>
      </w:r>
      <w:r w:rsidR="0038594A">
        <w:t xml:space="preserve">a questi metodi </w:t>
      </w:r>
      <w:r>
        <w:t>una notevole attenzione scientifica per comprendere appieno le loro potenzialità e l</w:t>
      </w:r>
      <w:r w:rsidR="0038594A">
        <w:t>e</w:t>
      </w:r>
      <w:r>
        <w:t xml:space="preserve"> loro </w:t>
      </w:r>
      <w:r w:rsidR="0038594A">
        <w:t>distorsioni</w:t>
      </w:r>
      <w:r>
        <w:t>. Tuttavia, è ovvio che lo stato esatto de</w:t>
      </w:r>
      <w:r w:rsidR="0038594A">
        <w:t xml:space="preserve">gli </w:t>
      </w:r>
      <w:r>
        <w:t>s</w:t>
      </w:r>
      <w:r w:rsidR="0038594A">
        <w:t>t</w:t>
      </w:r>
      <w:r>
        <w:t>o</w:t>
      </w:r>
      <w:r w:rsidR="0038594A">
        <w:t>ck</w:t>
      </w:r>
      <w:r>
        <w:t xml:space="preserve"> </w:t>
      </w:r>
      <w:r w:rsidR="0038594A">
        <w:t>stimat</w:t>
      </w:r>
      <w:r w:rsidR="00DC17D3">
        <w:t>i</w:t>
      </w:r>
      <w:r w:rsidR="0038594A">
        <w:t xml:space="preserve"> </w:t>
      </w:r>
      <w:r>
        <w:t xml:space="preserve">con questi metodi rimarrà sempre incerto e significativamente più incerto </w:t>
      </w:r>
      <w:r w:rsidR="00E72500">
        <w:t xml:space="preserve">rispetto  ad una </w:t>
      </w:r>
      <w:r>
        <w:t xml:space="preserve">completa valutazione analitica </w:t>
      </w:r>
      <w:r w:rsidR="00E72500">
        <w:t xml:space="preserve">utilizzando </w:t>
      </w:r>
      <w:r>
        <w:t xml:space="preserve"> i dati dell'indagine. Lo STECF considera sistematicamente sia </w:t>
      </w:r>
      <w:r w:rsidR="00E72500">
        <w:t xml:space="preserve">le </w:t>
      </w:r>
      <w:r>
        <w:t xml:space="preserve">incertezze che </w:t>
      </w:r>
      <w:r w:rsidR="00E72500">
        <w:t xml:space="preserve">le </w:t>
      </w:r>
      <w:r w:rsidR="00DC17D3">
        <w:t>distorsioni</w:t>
      </w:r>
      <w:r>
        <w:t xml:space="preserve"> nelle sue valutazioni e se </w:t>
      </w:r>
      <w:r w:rsidR="00E72500">
        <w:t>una</w:t>
      </w:r>
      <w:r>
        <w:t xml:space="preserve"> migliore valutazione possibile per un determinato stock </w:t>
      </w:r>
      <w:r w:rsidR="00DC17D3">
        <w:t>con</w:t>
      </w:r>
      <w:r>
        <w:t xml:space="preserve"> </w:t>
      </w:r>
      <w:r w:rsidR="00DC17D3">
        <w:t xml:space="preserve">pochi </w:t>
      </w:r>
      <w:r>
        <w:t xml:space="preserve">dati è considerata affidabile anche se è incerta, </w:t>
      </w:r>
      <w:r w:rsidR="00E72500">
        <w:t xml:space="preserve">lo </w:t>
      </w:r>
      <w:r>
        <w:t>STECF preferisce presentar</w:t>
      </w:r>
      <w:r w:rsidR="00E72500">
        <w:t>ne</w:t>
      </w:r>
      <w:r>
        <w:t xml:space="preserve"> i risultati, considerando che alcune informazioni sono ancora preferibili a nessuna informazione. </w:t>
      </w:r>
      <w:r w:rsidR="00DC17D3">
        <w:t xml:space="preserve">Lo </w:t>
      </w:r>
      <w:r>
        <w:t>STECF</w:t>
      </w:r>
      <w:r w:rsidR="00E72500">
        <w:t xml:space="preserve"> fa notare</w:t>
      </w:r>
      <w:r>
        <w:t xml:space="preserve"> inoltre che </w:t>
      </w:r>
      <w:r w:rsidR="00E72500">
        <w:t xml:space="preserve">venisse applicato </w:t>
      </w:r>
      <w:r>
        <w:t xml:space="preserve"> l'approccio precauzionale  in modo rigoroso, per un</w:t>
      </w:r>
      <w:r w:rsidR="00DC17D3">
        <w:t>o</w:t>
      </w:r>
      <w:r>
        <w:t xml:space="preserve"> </w:t>
      </w:r>
      <w:r w:rsidR="00DC17D3">
        <w:t>stock</w:t>
      </w:r>
      <w:r>
        <w:t xml:space="preserve"> senza </w:t>
      </w:r>
      <w:r w:rsidR="00E72500">
        <w:t xml:space="preserve">alcuna </w:t>
      </w:r>
      <w:r>
        <w:t>valutazione, potrebbe essere necessario suggerire la chiusura dell</w:t>
      </w:r>
      <w:r w:rsidR="00DC17D3">
        <w:t>’</w:t>
      </w:r>
      <w:r>
        <w:t>a</w:t>
      </w:r>
      <w:r w:rsidR="00DC17D3">
        <w:t>ttività di</w:t>
      </w:r>
      <w:r>
        <w:t xml:space="preserve"> pesca, una proposta che sarebbe più sfavorevole </w:t>
      </w:r>
      <w:r w:rsidR="00E72500">
        <w:t xml:space="preserve">rispetto alla  presentazione di una </w:t>
      </w:r>
      <w:r>
        <w:t>valutazione incerta.</w:t>
      </w:r>
    </w:p>
    <w:p w:rsidR="00130D41" w:rsidRDefault="00DC17D3" w:rsidP="00130D41">
      <w:pPr>
        <w:jc w:val="both"/>
      </w:pPr>
      <w:r>
        <w:t xml:space="preserve">Lo </w:t>
      </w:r>
      <w:r w:rsidR="00130D41">
        <w:t xml:space="preserve">STECF spera che queste spiegazioni possano contribuire a chiarire </w:t>
      </w:r>
      <w:r>
        <w:t>le</w:t>
      </w:r>
      <w:r w:rsidR="00130D41">
        <w:t xml:space="preserve"> vostre domande e </w:t>
      </w:r>
      <w:r>
        <w:t xml:space="preserve">i vostri </w:t>
      </w:r>
      <w:r w:rsidR="00130D41">
        <w:t xml:space="preserve">dubbi. </w:t>
      </w:r>
      <w:r w:rsidR="00C127E6">
        <w:t xml:space="preserve"> Crediamo</w:t>
      </w:r>
      <w:r w:rsidR="00130D41">
        <w:t xml:space="preserve"> che la quantità e l'affidabilità delle stime di valutazione de</w:t>
      </w:r>
      <w:r>
        <w:t>g</w:t>
      </w:r>
      <w:r w:rsidR="00130D41">
        <w:t>l</w:t>
      </w:r>
      <w:r>
        <w:t xml:space="preserve">i stock </w:t>
      </w:r>
      <w:r w:rsidR="00130D41">
        <w:t>nel Mar Mediterraneo st</w:t>
      </w:r>
      <w:r>
        <w:t>iano</w:t>
      </w:r>
      <w:r w:rsidR="00130D41">
        <w:t xml:space="preserve"> continuamente migliorando e siamo convinti che ciò possa supportare l'istituzione di strategie di raccolta sostenibili </w:t>
      </w:r>
      <w:r>
        <w:t>a vantaggio degli stock</w:t>
      </w:r>
      <w:r w:rsidR="00130D41">
        <w:t xml:space="preserve"> e delle attività di pesca che sfruttano</w:t>
      </w:r>
      <w:r>
        <w:t xml:space="preserve"> quegli stock</w:t>
      </w:r>
      <w:r w:rsidR="00130D41">
        <w:t>. Rimaniamo a vostra disposizione per futuri incontri e dialoghi.</w:t>
      </w:r>
    </w:p>
    <w:p w:rsidR="00130D41" w:rsidRDefault="00C127E6" w:rsidP="00130D41">
      <w:pPr>
        <w:jc w:val="both"/>
      </w:pPr>
      <w:r>
        <w:t>Colgo l’occasione per porgere i miei più cordiali saluti,</w:t>
      </w:r>
    </w:p>
    <w:p w:rsidR="00130D41" w:rsidRDefault="00130D41" w:rsidP="00130D41">
      <w:pPr>
        <w:jc w:val="both"/>
      </w:pPr>
      <w:r>
        <w:t xml:space="preserve">Prof. Clara Ulrich, </w:t>
      </w:r>
      <w:r w:rsidR="00DA5BDC">
        <w:t>P</w:t>
      </w:r>
      <w:r>
        <w:t>residente dell</w:t>
      </w:r>
      <w:r w:rsidR="00DC17D3">
        <w:t>o</w:t>
      </w:r>
      <w:r>
        <w:t xml:space="preserve"> STECF</w:t>
      </w:r>
    </w:p>
    <w:sectPr w:rsidR="00130D4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5A7" w:rsidRDefault="009405A7" w:rsidP="003879C5">
      <w:pPr>
        <w:spacing w:after="0" w:line="240" w:lineRule="auto"/>
      </w:pPr>
      <w:r>
        <w:separator/>
      </w:r>
    </w:p>
  </w:endnote>
  <w:endnote w:type="continuationSeparator" w:id="0">
    <w:p w:rsidR="009405A7" w:rsidRDefault="009405A7" w:rsidP="00387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5A7" w:rsidRDefault="009405A7" w:rsidP="003879C5">
      <w:pPr>
        <w:spacing w:after="0" w:line="240" w:lineRule="auto"/>
      </w:pPr>
      <w:r>
        <w:separator/>
      </w:r>
    </w:p>
  </w:footnote>
  <w:footnote w:type="continuationSeparator" w:id="0">
    <w:p w:rsidR="009405A7" w:rsidRDefault="009405A7" w:rsidP="003879C5">
      <w:pPr>
        <w:spacing w:after="0" w:line="240" w:lineRule="auto"/>
      </w:pPr>
      <w:r>
        <w:continuationSeparator/>
      </w:r>
    </w:p>
  </w:footnote>
  <w:footnote w:id="1">
    <w:p w:rsidR="003879C5" w:rsidRDefault="003879C5">
      <w:pPr>
        <w:pStyle w:val="Testonotaapidipagina"/>
      </w:pPr>
      <w:r>
        <w:rPr>
          <w:rStyle w:val="Rimandonotaapidipagina"/>
        </w:rPr>
        <w:footnoteRef/>
      </w:r>
      <w:r>
        <w:t xml:space="preserve"> https://stecf.jrc.ec.europa.eu/documents/43805/1446742/2016-07_STECF+16-14++++Methods+for+MED+stock+assessments_JRC102680.pdf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D76"/>
    <w:rsid w:val="00004988"/>
    <w:rsid w:val="00130D41"/>
    <w:rsid w:val="00143A5B"/>
    <w:rsid w:val="00220B9D"/>
    <w:rsid w:val="002713B7"/>
    <w:rsid w:val="002F1904"/>
    <w:rsid w:val="0038594A"/>
    <w:rsid w:val="003879C5"/>
    <w:rsid w:val="004118A5"/>
    <w:rsid w:val="006B56BC"/>
    <w:rsid w:val="00724A1C"/>
    <w:rsid w:val="00771D76"/>
    <w:rsid w:val="007A4C61"/>
    <w:rsid w:val="007E219C"/>
    <w:rsid w:val="00850CCC"/>
    <w:rsid w:val="008A5E70"/>
    <w:rsid w:val="008B618C"/>
    <w:rsid w:val="008C26F4"/>
    <w:rsid w:val="009405A7"/>
    <w:rsid w:val="009B0A74"/>
    <w:rsid w:val="00AB7DCF"/>
    <w:rsid w:val="00BA563E"/>
    <w:rsid w:val="00C127E6"/>
    <w:rsid w:val="00C700D3"/>
    <w:rsid w:val="00D2447E"/>
    <w:rsid w:val="00DA5BDC"/>
    <w:rsid w:val="00DC17D3"/>
    <w:rsid w:val="00E72500"/>
    <w:rsid w:val="00F306E7"/>
    <w:rsid w:val="00F92D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540C"/>
  <w15:chartTrackingRefBased/>
  <w15:docId w15:val="{85B9E797-26F8-4F52-B170-91B64673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3879C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879C5"/>
    <w:rPr>
      <w:sz w:val="20"/>
      <w:szCs w:val="20"/>
    </w:rPr>
  </w:style>
  <w:style w:type="character" w:styleId="Rimandonotaapidipagina">
    <w:name w:val="footnote reference"/>
    <w:basedOn w:val="Carpredefinitoparagrafo"/>
    <w:uiPriority w:val="99"/>
    <w:semiHidden/>
    <w:unhideWhenUsed/>
    <w:rsid w:val="003879C5"/>
    <w:rPr>
      <w:vertAlign w:val="superscript"/>
    </w:rPr>
  </w:style>
  <w:style w:type="character" w:styleId="Rimandocommento">
    <w:name w:val="annotation reference"/>
    <w:basedOn w:val="Carpredefinitoparagrafo"/>
    <w:uiPriority w:val="99"/>
    <w:semiHidden/>
    <w:unhideWhenUsed/>
    <w:rsid w:val="00143A5B"/>
    <w:rPr>
      <w:sz w:val="16"/>
      <w:szCs w:val="16"/>
    </w:rPr>
  </w:style>
  <w:style w:type="paragraph" w:styleId="Testocommento">
    <w:name w:val="annotation text"/>
    <w:basedOn w:val="Normale"/>
    <w:link w:val="TestocommentoCarattere"/>
    <w:uiPriority w:val="99"/>
    <w:semiHidden/>
    <w:unhideWhenUsed/>
    <w:rsid w:val="00143A5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43A5B"/>
    <w:rPr>
      <w:sz w:val="20"/>
      <w:szCs w:val="20"/>
    </w:rPr>
  </w:style>
  <w:style w:type="paragraph" w:styleId="Soggettocommento">
    <w:name w:val="annotation subject"/>
    <w:basedOn w:val="Testocommento"/>
    <w:next w:val="Testocommento"/>
    <w:link w:val="SoggettocommentoCarattere"/>
    <w:uiPriority w:val="99"/>
    <w:semiHidden/>
    <w:unhideWhenUsed/>
    <w:rsid w:val="00143A5B"/>
    <w:rPr>
      <w:b/>
      <w:bCs/>
    </w:rPr>
  </w:style>
  <w:style w:type="character" w:customStyle="1" w:styleId="SoggettocommentoCarattere">
    <w:name w:val="Soggetto commento Carattere"/>
    <w:basedOn w:val="TestocommentoCarattere"/>
    <w:link w:val="Soggettocommento"/>
    <w:uiPriority w:val="99"/>
    <w:semiHidden/>
    <w:rsid w:val="00143A5B"/>
    <w:rPr>
      <w:b/>
      <w:bCs/>
      <w:sz w:val="20"/>
      <w:szCs w:val="20"/>
    </w:rPr>
  </w:style>
  <w:style w:type="paragraph" w:styleId="Testofumetto">
    <w:name w:val="Balloon Text"/>
    <w:basedOn w:val="Normale"/>
    <w:link w:val="TestofumettoCarattere"/>
    <w:uiPriority w:val="99"/>
    <w:semiHidden/>
    <w:unhideWhenUsed/>
    <w:rsid w:val="00143A5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43A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979D4-1FC9-4303-94F3-01F7EAF07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1514</Words>
  <Characters>8636</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SG_racmed</dc:creator>
  <cp:keywords/>
  <dc:description/>
  <cp:lastModifiedBy>SG_racmed</cp:lastModifiedBy>
  <cp:revision>2</cp:revision>
  <dcterms:created xsi:type="dcterms:W3CDTF">2017-06-27T07:55:00Z</dcterms:created>
  <dcterms:modified xsi:type="dcterms:W3CDTF">2017-06-27T07:55:00Z</dcterms:modified>
</cp:coreProperties>
</file>